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1.TIF" ContentType="image/t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A90BB7">
      <w:pPr>
        <w:pStyle w:val="2"/>
        <w:jc w:val="center"/>
      </w:pPr>
      <w:r w:rsidRPr="000F6A35">
        <w:t>专题强化</w:t>
      </w:r>
      <w:r w:rsidRPr="000F6A35">
        <w:t>4</w:t>
      </w:r>
      <w:r w:rsidRPr="000F6A35">
        <w:t xml:space="preserve">　反冲现象的应用</w:t>
      </w:r>
      <w:r w:rsidRPr="000F6A35">
        <w:t>——</w:t>
      </w:r>
      <w:r w:rsidRPr="000F6A35">
        <w:t>人船模型、爆炸问题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掌握</w:t>
      </w:r>
      <w:r w:rsidR="00DC551A" w:rsidRPr="000F6A35">
        <w:rPr>
          <w:rFonts w:ascii="宋体" w:hAnsi="宋体"/>
        </w:rPr>
        <w:t>“</w:t>
      </w:r>
      <w:r w:rsidR="00DC551A" w:rsidRPr="000F6A35">
        <w:rPr>
          <w:rFonts w:ascii="Times New Roman" w:eastAsia="新宋体" w:hAnsi="Times New Roman"/>
        </w:rPr>
        <w:t>人船模型</w:t>
      </w:r>
      <w:r w:rsidR="00DC551A" w:rsidRPr="000F6A35">
        <w:rPr>
          <w:rFonts w:ascii="宋体" w:hAnsi="宋体"/>
        </w:rPr>
        <w:t>”</w:t>
      </w:r>
      <w:r w:rsidR="00DC551A" w:rsidRPr="000F6A35">
        <w:rPr>
          <w:rFonts w:ascii="Times New Roman" w:eastAsia="新宋体" w:hAnsi="Times New Roman"/>
        </w:rPr>
        <w:t>的特点，并能运用动量守恒定律分析、解决相关问题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能运用动量守恒定律解决</w:t>
      </w:r>
      <w:r w:rsidR="00DC551A" w:rsidRPr="000F6A35">
        <w:rPr>
          <w:rFonts w:ascii="宋体" w:hAnsi="宋体"/>
        </w:rPr>
        <w:t>“</w:t>
      </w:r>
      <w:r w:rsidR="00DC551A" w:rsidRPr="000F6A35">
        <w:rPr>
          <w:rFonts w:ascii="Times New Roman" w:eastAsia="新宋体" w:hAnsi="Times New Roman"/>
        </w:rPr>
        <w:t>爆炸问题</w:t>
      </w:r>
      <w:r w:rsidR="00DC551A" w:rsidRPr="000F6A35">
        <w:rPr>
          <w:rFonts w:ascii="宋体" w:hAnsi="宋体"/>
        </w:rPr>
        <w:t>”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微软雅黑" w:hAnsi="Times New Roman"/>
        </w:rPr>
        <w:t>一、反冲运动的应用</w:t>
      </w:r>
      <w:r w:rsidRPr="000F6A35">
        <w:rPr>
          <w:rFonts w:ascii="Times New Roman" w:eastAsia="微软雅黑" w:hAnsi="Times New Roman"/>
        </w:rPr>
        <w:t>——</w:t>
      </w:r>
      <w:r w:rsidRPr="000F6A35">
        <w:rPr>
          <w:rFonts w:ascii="宋体" w:hAnsi="宋体"/>
        </w:rPr>
        <w:t>“</w:t>
      </w:r>
      <w:r w:rsidRPr="000F6A35">
        <w:rPr>
          <w:rFonts w:ascii="Times New Roman" w:eastAsia="微软雅黑" w:hAnsi="Times New Roman"/>
        </w:rPr>
        <w:t>人船模型</w:t>
      </w:r>
      <w:r w:rsidRPr="000F6A35">
        <w:rPr>
          <w:rFonts w:ascii="宋体" w:hAnsi="宋体"/>
        </w:rPr>
        <w:t>”</w:t>
      </w:r>
    </w:p>
    <w:p w:rsidR="00A90BB7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一质量为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的小船静止在水面上，站在船尾的质量为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的小孩，从静止开始向左运动。不计水的阻力，求此过程中：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5DB1B5B1" wp14:editId="05941FDF">
            <wp:extent cx="609600" cy="397510"/>
            <wp:effectExtent l="0" t="0" r="0" b="2540"/>
            <wp:docPr id="219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船向哪运动？当小孩速度为</w:t>
      </w:r>
      <w:r w:rsidR="00DC551A" w:rsidRPr="000F6A35">
        <w:rPr>
          <w:rFonts w:ascii="Times New Roman" w:hAnsi="Times New Roman"/>
          <w:i/>
        </w:rPr>
        <w:t>v</w:t>
      </w:r>
      <w:r w:rsidR="00DC551A" w:rsidRPr="000F6A35">
        <w:rPr>
          <w:rFonts w:ascii="Times New Roman" w:eastAsia="新宋体" w:hAnsi="Times New Roman"/>
        </w:rPr>
        <w:t>时，船速多大；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当小孩向左移动位移</w:t>
      </w:r>
      <w:r w:rsidR="00DC551A" w:rsidRPr="000F6A35">
        <w:rPr>
          <w:rFonts w:ascii="Times New Roman" w:hAnsi="Times New Roman"/>
          <w:i/>
        </w:rPr>
        <w:t>x</w:t>
      </w:r>
      <w:r w:rsidR="00DC551A" w:rsidRPr="000F6A35">
        <w:rPr>
          <w:rFonts w:ascii="Times New Roman" w:eastAsia="新宋体" w:hAnsi="Times New Roman"/>
        </w:rPr>
        <w:t>时，船的位移多大；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小孩和船的位移与两者质量有什么关系；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4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船长为</w:t>
      </w:r>
      <w:r w:rsidR="00DC551A" w:rsidRPr="000F6A35">
        <w:rPr>
          <w:rFonts w:ascii="Times New Roman" w:hAnsi="Times New Roman"/>
          <w:i/>
        </w:rPr>
        <w:t>L</w:t>
      </w:r>
      <w:r w:rsidR="00DC551A" w:rsidRPr="000F6A35">
        <w:rPr>
          <w:rFonts w:ascii="Times New Roman" w:eastAsia="新宋体" w:hAnsi="Times New Roman"/>
        </w:rPr>
        <w:t>，若小孩从船尾运动到船头，小孩的位移为多大。</w:t>
      </w: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220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宋体" w:hAnsi="宋体"/>
          <w:w w:val="104"/>
        </w:rPr>
        <w:t>“</w:t>
      </w:r>
      <w:r w:rsidRPr="000F6A35">
        <w:rPr>
          <w:rFonts w:ascii="Times New Roman" w:hAnsi="Times New Roman"/>
          <w:w w:val="104"/>
        </w:rPr>
        <w:t>人船模型</w:t>
      </w:r>
      <w:r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概述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两个原来静止的物体发生相互作用时，若所受外力的矢量和为零，则动量守恒，有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人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人</w:t>
      </w:r>
      <w:r w:rsidR="00A51642" w:rsidRPr="000F6A35">
        <w:rPr>
          <w:rFonts w:ascii="Times New Roman" w:hAnsi="Times New Roman"/>
          <w:w w:val="104"/>
        </w:rPr>
        <w:t>－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船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船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0</w:t>
      </w:r>
      <w:r w:rsidRPr="000F6A35">
        <w:rPr>
          <w:rFonts w:ascii="Times New Roman" w:hAnsi="Times New Roman"/>
          <w:w w:val="104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运动特点：人动船动，人停船停；人快船快，人慢船慢；人左船右。人和船的位移大小与它们的质量成反比。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1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2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如图所示，大气球质量为</w:t>
      </w:r>
      <w:r w:rsidR="00DC551A" w:rsidRPr="000F6A35">
        <w:rPr>
          <w:rFonts w:ascii="Times New Roman" w:hAnsi="Times New Roman"/>
          <w:w w:val="104"/>
        </w:rPr>
        <w:t>25 kg</w:t>
      </w:r>
      <w:r w:rsidR="00DC551A" w:rsidRPr="000F6A35">
        <w:rPr>
          <w:rFonts w:ascii="Times New Roman" w:hAnsi="Times New Roman"/>
          <w:w w:val="104"/>
        </w:rPr>
        <w:t>，载有质量为</w:t>
      </w:r>
      <w:r w:rsidR="00DC551A" w:rsidRPr="000F6A35">
        <w:rPr>
          <w:rFonts w:ascii="Times New Roman" w:hAnsi="Times New Roman"/>
          <w:w w:val="104"/>
        </w:rPr>
        <w:t>50 kg</w:t>
      </w:r>
      <w:r w:rsidR="00DC551A" w:rsidRPr="000F6A35">
        <w:rPr>
          <w:rFonts w:ascii="Times New Roman" w:hAnsi="Times New Roman"/>
          <w:w w:val="104"/>
        </w:rPr>
        <w:t>的人，静止在空气中距地面</w:t>
      </w:r>
      <w:r w:rsidR="00DC551A" w:rsidRPr="000F6A35">
        <w:rPr>
          <w:rFonts w:ascii="Times New Roman" w:hAnsi="Times New Roman"/>
          <w:w w:val="104"/>
        </w:rPr>
        <w:t>20 m</w:t>
      </w:r>
      <w:r w:rsidR="00DC551A" w:rsidRPr="000F6A35">
        <w:rPr>
          <w:rFonts w:ascii="Times New Roman" w:hAnsi="Times New Roman"/>
          <w:w w:val="104"/>
        </w:rPr>
        <w:t>高的地方，气球下方悬一根质量可忽略不计的绳子，此人想从气球上沿绳慢慢下滑至地面，为了安全到达地面，则绳长至少为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不计人的身高，可以把人看作质点</w:t>
      </w:r>
      <w:r w:rsidR="002540E3" w:rsidRPr="000F6A35">
        <w:rPr>
          <w:rFonts w:ascii="Times New Roman" w:hAnsi="Times New Roman"/>
          <w:w w:val="104"/>
        </w:rPr>
        <w:t>)(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39F98588" wp14:editId="34848B46">
            <wp:extent cx="647700" cy="1077595"/>
            <wp:effectExtent l="0" t="0" r="0" b="8255"/>
            <wp:docPr id="223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60 m</w:t>
      </w:r>
      <w:r w:rsidRPr="000F6A35">
        <w:rPr>
          <w:rFonts w:ascii="Times New Roman" w:hAnsi="Times New Roman"/>
          <w:w w:val="104"/>
        </w:rPr>
        <w:tab/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40 m</w:t>
      </w:r>
      <w:r w:rsidRPr="000F6A35">
        <w:rPr>
          <w:rFonts w:ascii="Times New Roman" w:hAnsi="Times New Roman"/>
          <w:w w:val="104"/>
        </w:rPr>
        <w:tab/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30 m</w:t>
      </w:r>
      <w:r w:rsidRPr="000F6A35">
        <w:rPr>
          <w:rFonts w:ascii="Times New Roman" w:hAnsi="Times New Roman"/>
          <w:w w:val="104"/>
        </w:rPr>
        <w:tab/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10 m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 xml:space="preserve">　若绳长为</w:t>
      </w:r>
      <w:r w:rsidRPr="000F6A35">
        <w:rPr>
          <w:rFonts w:ascii="Times New Roman" w:hAnsi="Times New Roman"/>
          <w:w w:val="104"/>
        </w:rPr>
        <w:t>60 m</w:t>
      </w:r>
      <w:r w:rsidRPr="000F6A35">
        <w:rPr>
          <w:rFonts w:ascii="Times New Roman" w:hAnsi="Times New Roman"/>
          <w:w w:val="104"/>
        </w:rPr>
        <w:t>，人悬挂在绳的末端</w:t>
      </w:r>
      <w:r w:rsidRPr="000F6A35">
        <w:rPr>
          <w:rFonts w:ascii="Times New Roman" w:hAnsi="Times New Roman"/>
          <w:i/>
          <w:w w:val="104"/>
        </w:rPr>
        <w:t>B</w:t>
      </w:r>
      <w:r w:rsidRPr="000F6A35">
        <w:rPr>
          <w:rFonts w:ascii="Times New Roman" w:hAnsi="Times New Roman"/>
          <w:w w:val="104"/>
        </w:rPr>
        <w:t>点，气球和人均处于静止状态。现人沿绳慢慢地爬到绳的上端</w:t>
      </w:r>
      <w:r w:rsidRPr="000F6A35">
        <w:rPr>
          <w:rFonts w:ascii="Times New Roman" w:hAnsi="Times New Roman"/>
          <w:i/>
          <w:w w:val="104"/>
        </w:rPr>
        <w:t>A</w:t>
      </w:r>
      <w:r w:rsidRPr="000F6A35">
        <w:rPr>
          <w:rFonts w:ascii="Times New Roman" w:hAnsi="Times New Roman"/>
          <w:w w:val="104"/>
        </w:rPr>
        <w:t>点处，则气球实际下降的距离是多少？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u w:val="dotted"/>
        </w:rPr>
      </w:pPr>
      <w:r w:rsidRPr="000F6A35">
        <w:rPr>
          <w:rFonts w:ascii="Times New Roman" w:hAnsi="Times New Roman"/>
          <w:noProof/>
        </w:rPr>
        <w:lastRenderedPageBreak/>
        <w:drawing>
          <wp:inline distT="0" distB="0" distL="0" distR="0" wp14:anchorId="1C61BE2B" wp14:editId="6CC93955">
            <wp:extent cx="577215" cy="1365885"/>
            <wp:effectExtent l="0" t="0" r="0" b="5715"/>
            <wp:docPr id="224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5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6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如图所示，物体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质量分别为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和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，图示直角边长分别为</w:t>
      </w:r>
      <w:r w:rsidR="00DC551A" w:rsidRPr="000F6A35">
        <w:rPr>
          <w:rFonts w:ascii="Times New Roman" w:hAnsi="Times New Roman"/>
          <w:i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和</w:t>
      </w:r>
      <w:r w:rsidR="00DC551A" w:rsidRPr="000F6A35">
        <w:rPr>
          <w:rFonts w:ascii="Times New Roman" w:hAnsi="Times New Roman"/>
          <w:i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。设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与水平地面无摩擦，当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由顶端</w:t>
      </w:r>
      <w:r w:rsidR="00DC551A" w:rsidRPr="000F6A35">
        <w:rPr>
          <w:rFonts w:ascii="Times New Roman" w:hAnsi="Times New Roman"/>
          <w:i/>
          <w:w w:val="104"/>
        </w:rPr>
        <w:t>O</w:t>
      </w:r>
      <w:r w:rsidR="00DC551A" w:rsidRPr="000F6A35">
        <w:rPr>
          <w:rFonts w:ascii="Times New Roman" w:hAnsi="Times New Roman"/>
          <w:w w:val="104"/>
        </w:rPr>
        <w:t>从静止开始滑到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的底端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下端刚好触地</w:t>
      </w:r>
      <w:r w:rsidR="002540E3"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时，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的水平位移大小是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A90BB7" w:rsidRPr="00A90BB7">
        <w:rPr>
          <w:rFonts w:ascii="Times New Roman" w:hAnsi="Times New Roman"/>
          <w:noProof/>
        </w:rPr>
        <w:t xml:space="preserve"> 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05F408F9" wp14:editId="7E08F2E6">
            <wp:extent cx="1077595" cy="897890"/>
            <wp:effectExtent l="0" t="0" r="8255" b="0"/>
            <wp:docPr id="227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F6A35">
        <w:rPr>
          <w:rFonts w:ascii="Times New Roman" w:hAnsi="Times New Roman"/>
          <w:i/>
          <w:w w:val="104"/>
        </w:rPr>
        <w:t>b</w:t>
      </w:r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F6A35">
        <w:rPr>
          <w:rFonts w:ascii="Times New Roman" w:hAnsi="Times New Roman"/>
          <w:i/>
          <w:w w:val="104"/>
        </w:rPr>
        <w:t>b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b</w:t>
      </w:r>
      <w:r w:rsidR="00A51642" w:rsidRPr="000F6A35">
        <w:rPr>
          <w:rFonts w:ascii="Times New Roman" w:hAnsi="Times New Roman"/>
          <w:w w:val="104"/>
        </w:rPr>
        <w:t>－</w:t>
      </w:r>
      <w:r w:rsidRPr="000F6A35">
        <w:rPr>
          <w:rFonts w:ascii="Times New Roman" w:hAnsi="Times New Roman"/>
          <w:i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b</w:t>
      </w:r>
      <w:r w:rsidR="00A51642" w:rsidRPr="000F6A35">
        <w:rPr>
          <w:rFonts w:ascii="Times New Roman" w:hAnsi="Times New Roman"/>
          <w:w w:val="104"/>
        </w:rPr>
        <w:t>－</w:t>
      </w:r>
      <w:r w:rsidRPr="000F6A35">
        <w:rPr>
          <w:rFonts w:ascii="Times New Roman" w:hAnsi="Times New Roman"/>
          <w:i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)</w:t>
      </w:r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AEA669F" wp14:editId="0D6FEE7B">
            <wp:extent cx="6461760" cy="300228"/>
            <wp:effectExtent l="0" t="0" r="0" b="5080"/>
            <wp:docPr id="314" name="图片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总结提升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5C5CC1" w:rsidRDefault="00A90BB7" w:rsidP="00A90BB7">
      <w:pPr>
        <w:pStyle w:val="ac"/>
        <w:spacing w:line="360" w:lineRule="auto"/>
        <w:rPr>
          <w:rFonts w:ascii="Times New Roman" w:eastAsia="方正楷体_GBK" w:hAnsi="Times New Roman"/>
          <w:sz w:val="22"/>
          <w:szCs w:val="22"/>
        </w:rPr>
      </w:pPr>
      <w:r w:rsidRPr="005C5CC1">
        <w:rPr>
          <w:rFonts w:asciiTheme="majorEastAsia" w:eastAsiaTheme="majorEastAsia" w:hAnsiTheme="majorEastAsia"/>
          <w:sz w:val="22"/>
          <w:szCs w:val="22"/>
        </w:rPr>
        <w:t>“</w:t>
      </w:r>
      <w:r w:rsidRPr="005C5CC1">
        <w:rPr>
          <w:rFonts w:ascii="Times New Roman" w:eastAsia="方正楷体_GBK" w:hAnsi="Times New Roman"/>
          <w:sz w:val="22"/>
          <w:szCs w:val="22"/>
        </w:rPr>
        <w:t>人船模型</w:t>
      </w:r>
      <w:r w:rsidRPr="005C5CC1">
        <w:rPr>
          <w:rFonts w:asciiTheme="majorEastAsia" w:eastAsiaTheme="majorEastAsia" w:hAnsiTheme="majorEastAsia"/>
          <w:sz w:val="22"/>
          <w:szCs w:val="22"/>
        </w:rPr>
        <w:t>”</w:t>
      </w:r>
      <w:r w:rsidRPr="005C5CC1">
        <w:rPr>
          <w:rFonts w:ascii="Times New Roman" w:eastAsia="方正楷体_GBK" w:hAnsi="Times New Roman"/>
          <w:sz w:val="22"/>
          <w:szCs w:val="22"/>
        </w:rPr>
        <w:t>是利用平均动量守恒求解的一类问题，解决这类问题应注意：</w:t>
      </w:r>
    </w:p>
    <w:p w:rsidR="00A90BB7" w:rsidRPr="005C5CC1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C5CC1">
        <w:rPr>
          <w:rFonts w:ascii="Times New Roman" w:hAnsi="Times New Roman"/>
          <w:sz w:val="22"/>
          <w:szCs w:val="22"/>
        </w:rPr>
        <w:t>1</w:t>
      </w:r>
      <w:r w:rsidRPr="005C5CC1">
        <w:rPr>
          <w:rFonts w:ascii="Times New Roman" w:eastAsia="方正楷体_GBK" w:hAnsi="Times New Roman"/>
          <w:sz w:val="22"/>
          <w:szCs w:val="22"/>
        </w:rPr>
        <w:t>)</w:t>
      </w:r>
      <w:r w:rsidRPr="005C5CC1">
        <w:rPr>
          <w:rFonts w:ascii="Times New Roman" w:eastAsia="方正楷体_GBK" w:hAnsi="Times New Roman"/>
          <w:sz w:val="22"/>
          <w:szCs w:val="22"/>
        </w:rPr>
        <w:t>适用条件：</w:t>
      </w:r>
    </w:p>
    <w:p w:rsidR="00A90BB7" w:rsidRPr="005C5CC1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C5CC1">
        <w:rPr>
          <w:rFonts w:ascii="宋体" w:eastAsia="宋体" w:hAnsi="宋体" w:cs="宋体" w:hint="eastAsia"/>
          <w:sz w:val="22"/>
          <w:szCs w:val="22"/>
        </w:rPr>
        <w:t>①</w:t>
      </w:r>
      <w:r w:rsidRPr="005C5CC1">
        <w:rPr>
          <w:rFonts w:ascii="Times New Roman" w:eastAsia="方正楷体_GBK" w:hAnsi="Times New Roman"/>
          <w:sz w:val="22"/>
          <w:szCs w:val="22"/>
        </w:rPr>
        <w:t>系统由两个物体组成且相互作用前静止，系统总动量为零；</w:t>
      </w:r>
    </w:p>
    <w:p w:rsidR="00A90BB7" w:rsidRPr="005C5CC1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C5CC1">
        <w:rPr>
          <w:rFonts w:ascii="宋体" w:eastAsia="宋体" w:hAnsi="宋体" w:cs="宋体" w:hint="eastAsia"/>
          <w:sz w:val="22"/>
          <w:szCs w:val="22"/>
        </w:rPr>
        <w:t>②</w:t>
      </w:r>
      <w:r w:rsidRPr="005C5CC1">
        <w:rPr>
          <w:rFonts w:ascii="Times New Roman" w:eastAsia="方正楷体_GBK" w:hAnsi="Times New Roman"/>
          <w:sz w:val="22"/>
          <w:szCs w:val="22"/>
        </w:rPr>
        <w:t>在系统内发生相对运动的过程中至少有一个方向的动量守恒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5C5CC1">
        <w:rPr>
          <w:rFonts w:ascii="Times New Roman" w:eastAsia="方正楷体_GBK" w:hAnsi="Times New Roman"/>
          <w:sz w:val="22"/>
          <w:szCs w:val="22"/>
        </w:rPr>
        <w:t>如水平方向或竖直方向</w:t>
      </w:r>
      <w:r w:rsidRPr="005C5CC1">
        <w:rPr>
          <w:rFonts w:ascii="Times New Roman" w:eastAsia="方正楷体_GBK" w:hAnsi="Times New Roman"/>
          <w:sz w:val="22"/>
          <w:szCs w:val="22"/>
        </w:rPr>
        <w:t>)</w:t>
      </w:r>
      <w:r w:rsidRPr="005C5CC1">
        <w:rPr>
          <w:rFonts w:ascii="Times New Roman" w:eastAsia="方正楷体_GBK" w:hAnsi="Times New Roman"/>
          <w:sz w:val="22"/>
          <w:szCs w:val="22"/>
        </w:rPr>
        <w:t>。</w:t>
      </w:r>
    </w:p>
    <w:p w:rsidR="00A90BB7" w:rsidRPr="005C5CC1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C5CC1">
        <w:rPr>
          <w:rFonts w:ascii="Times New Roman" w:hAnsi="Times New Roman"/>
          <w:sz w:val="22"/>
          <w:szCs w:val="22"/>
        </w:rPr>
        <w:t>2</w:t>
      </w:r>
      <w:r w:rsidRPr="005C5CC1">
        <w:rPr>
          <w:rFonts w:ascii="Times New Roman" w:eastAsia="方正楷体_GBK" w:hAnsi="Times New Roman"/>
          <w:sz w:val="22"/>
          <w:szCs w:val="22"/>
        </w:rPr>
        <w:t>)</w:t>
      </w:r>
      <w:r w:rsidRPr="005C5CC1">
        <w:rPr>
          <w:rFonts w:ascii="Times New Roman" w:eastAsia="方正楷体_GBK" w:hAnsi="Times New Roman"/>
          <w:sz w:val="22"/>
          <w:szCs w:val="22"/>
        </w:rPr>
        <w:t>画草图：解题时要画出各物体的位移关系草图，找出各长度间的关系，注意两物体的位移是相对同一参考系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5C5CC1">
        <w:rPr>
          <w:rFonts w:ascii="Times New Roman" w:eastAsia="方正楷体_GBK" w:hAnsi="Times New Roman"/>
          <w:sz w:val="22"/>
          <w:szCs w:val="22"/>
        </w:rPr>
        <w:t>一般为地面</w:t>
      </w:r>
      <w:r w:rsidRPr="005C5CC1">
        <w:rPr>
          <w:rFonts w:ascii="Times New Roman" w:eastAsia="方正楷体_GBK" w:hAnsi="Times New Roman"/>
          <w:sz w:val="22"/>
          <w:szCs w:val="22"/>
        </w:rPr>
        <w:t>)</w:t>
      </w:r>
      <w:r w:rsidRPr="005C5CC1">
        <w:rPr>
          <w:rFonts w:ascii="Times New Roman" w:eastAsia="方正楷体_GBK" w:hAnsi="Times New Roman"/>
          <w:sz w:val="22"/>
          <w:szCs w:val="22"/>
        </w:rPr>
        <w:t>的位移。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二、爆炸问题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有一炸弹突然爆炸分成了两块，在爆炸前后，系统的动量和机械能怎样变化，为什么？</w:t>
      </w: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718185" cy="179705"/>
            <wp:effectExtent l="0" t="0" r="5715" b="0"/>
            <wp:docPr id="238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爆炸时内力远大于外力，系统动量守恒。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能量特点：爆炸时通过内力做功将化学能转化为机械能，系统机械能增加。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39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40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爆竹声中一岁除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，爆竹送来浓浓的年味。一质量为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06 kg</w:t>
      </w:r>
      <w:r w:rsidR="00DC551A" w:rsidRPr="000F6A35">
        <w:rPr>
          <w:rFonts w:ascii="Times New Roman" w:hAnsi="Times New Roman"/>
          <w:w w:val="104"/>
        </w:rPr>
        <w:t>的爆竹以一定的速度竖直向上运动，当运动到最高点时爆炸成质量之比为</w:t>
      </w:r>
      <w:r w:rsidR="00DC551A" w:rsidRPr="000F6A35">
        <w:rPr>
          <w:rFonts w:ascii="Times New Roman" w:hAnsi="Times New Roman"/>
          <w:w w:val="104"/>
        </w:rPr>
        <w:t>1</w:t>
      </w:r>
      <w:r w:rsidR="00DC551A" w:rsidRPr="000F6A35">
        <w:rPr>
          <w:rFonts w:ascii="宋体" w:hAnsi="宋体" w:cs="宋体" w:hint="eastAsia"/>
          <w:w w:val="104"/>
        </w:rPr>
        <w:t>∶</w:t>
      </w:r>
      <w:r w:rsidR="00DC551A" w:rsidRPr="000F6A35">
        <w:rPr>
          <w:rFonts w:ascii="Times New Roman" w:hAnsi="Times New Roman"/>
          <w:w w:val="104"/>
        </w:rPr>
        <w:t>2</w:t>
      </w:r>
      <w:r w:rsidR="00DC551A" w:rsidRPr="000F6A35">
        <w:rPr>
          <w:rFonts w:ascii="Times New Roman" w:hAnsi="Times New Roman"/>
          <w:w w:val="104"/>
        </w:rPr>
        <w:t>的两部分，质量较小的部分速度大小为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</w:rPr>
        <w:t>，不计空气阻力及爆炸过程中的质量损失，重力加速度大小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，爆竹爆炸后的总动能为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0 J</w:t>
      </w:r>
      <w:r w:rsidRPr="000F6A35">
        <w:rPr>
          <w:rFonts w:ascii="Times New Roman" w:hAnsi="Times New Roman"/>
          <w:w w:val="104"/>
        </w:rPr>
        <w:tab/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5 J</w:t>
      </w:r>
      <w:r w:rsidRPr="000F6A35">
        <w:rPr>
          <w:rFonts w:ascii="Times New Roman" w:hAnsi="Times New Roman"/>
          <w:w w:val="104"/>
        </w:rPr>
        <w:tab/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5 J</w:t>
      </w:r>
      <w:r w:rsidRPr="000F6A35">
        <w:rPr>
          <w:rFonts w:ascii="Times New Roman" w:hAnsi="Times New Roman"/>
          <w:w w:val="104"/>
        </w:rPr>
        <w:tab/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0 J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</w:rPr>
        <w:t xml:space="preserve">　</w:t>
      </w:r>
      <w:r w:rsidRPr="000F6A35">
        <w:rPr>
          <w:rFonts w:ascii="Times New Roman" w:hAnsi="Times New Roman"/>
          <w:w w:val="104"/>
        </w:rPr>
        <w:t>若爆炸点离地</w:t>
      </w:r>
      <w:r w:rsidRPr="000F6A35">
        <w:rPr>
          <w:rFonts w:ascii="Times New Roman" w:hAnsi="Times New Roman"/>
          <w:w w:val="104"/>
        </w:rPr>
        <w:t>80 m</w:t>
      </w:r>
      <w:r w:rsidRPr="000F6A35">
        <w:rPr>
          <w:rFonts w:ascii="Times New Roman" w:hAnsi="Times New Roman"/>
          <w:w w:val="104"/>
        </w:rPr>
        <w:t>，爆炸后质量较小的部分的速度水平向右，两部分碎片落地后的水平距离是多少？重力加速度</w:t>
      </w:r>
      <w:r w:rsidRPr="000F6A35">
        <w:rPr>
          <w:rFonts w:ascii="Times New Roman" w:hAnsi="Times New Roman"/>
          <w:i/>
          <w:w w:val="104"/>
        </w:rPr>
        <w:t>g</w:t>
      </w:r>
      <w:r w:rsidRPr="000F6A35">
        <w:rPr>
          <w:rFonts w:ascii="Times New Roman" w:hAnsi="Times New Roman"/>
          <w:w w:val="104"/>
        </w:rPr>
        <w:t>取</w:t>
      </w:r>
      <w:r w:rsidRPr="000F6A35">
        <w:rPr>
          <w:rFonts w:ascii="Times New Roman" w:hAnsi="Times New Roman"/>
          <w:w w:val="104"/>
        </w:rPr>
        <w:t>10 m/s</w:t>
      </w:r>
      <w:r w:rsidRPr="000F6A35">
        <w:rPr>
          <w:rFonts w:ascii="Times New Roman" w:hAnsi="Times New Roman"/>
          <w:w w:val="104"/>
          <w:vertAlign w:val="superscript"/>
        </w:rPr>
        <w:t>2</w:t>
      </w:r>
      <w:r w:rsidRPr="000F6A35">
        <w:rPr>
          <w:rFonts w:ascii="Times New Roman" w:hAnsi="Times New Roman"/>
          <w:w w:val="104"/>
        </w:rPr>
        <w:t>。</w:t>
      </w: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B24D88" w:rsidRPr="000F6A35" w:rsidRDefault="00DC551A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</w:rPr>
        <w:t xml:space="preserve">　</w:t>
      </w:r>
      <w:r w:rsidRPr="000F6A35">
        <w:rPr>
          <w:rFonts w:ascii="Times New Roman" w:hAnsi="Times New Roman"/>
          <w:w w:val="104"/>
        </w:rPr>
        <w:t>爆炸后质量较小的部分的速度水平向右，爆炸过程中质量较小的部分受到的冲量是多少？</w:t>
      </w: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</w:p>
    <w:p w:rsidR="00140817" w:rsidRDefault="00140817" w:rsidP="00140817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8C06DC" w:rsidRPr="008C06DC" w:rsidRDefault="008C06DC" w:rsidP="008C06DC">
      <w:pPr>
        <w:spacing w:line="360" w:lineRule="auto"/>
        <w:rPr>
          <w:rFonts w:ascii="Times New Roman" w:eastAsia="黑体" w:hAnsi="Times New Roman"/>
        </w:rPr>
      </w:pPr>
      <w:r w:rsidRPr="008C06DC">
        <w:rPr>
          <w:rFonts w:ascii="Times New Roman" w:eastAsia="黑体" w:hAnsi="Times New Roman"/>
        </w:rPr>
        <w:t>一、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(1)</w:t>
      </w:r>
      <w:r w:rsidRPr="008C06DC">
        <w:rPr>
          <w:rFonts w:ascii="Times New Roman" w:hAnsi="Times New Roman"/>
        </w:rPr>
        <w:t>因为小孩与小船组成的系统动量守恒，当小孩向左运动时，小船向右运动。设小孩速度的方向为正方向，当小孩速度为</w:t>
      </w:r>
      <w:r w:rsidRPr="008C06DC">
        <w:rPr>
          <w:rFonts w:ascii="Times New Roman" w:hAnsi="Times New Roman"/>
          <w:i/>
        </w:rPr>
        <w:t>v</w:t>
      </w:r>
      <w:r w:rsidRPr="008C06DC">
        <w:rPr>
          <w:rFonts w:ascii="Times New Roman" w:hAnsi="Times New Roman"/>
        </w:rPr>
        <w:t>时，</w:t>
      </w:r>
      <w:r w:rsidRPr="008C06DC">
        <w:rPr>
          <w:rFonts w:ascii="Times New Roman" w:hAnsi="Times New Roman"/>
          <w:i/>
        </w:rPr>
        <w:t>mv</w:t>
      </w:r>
      <w:r w:rsidRPr="008C06DC">
        <w:rPr>
          <w:rFonts w:ascii="Times New Roman" w:hAnsi="Times New Roman"/>
        </w:rPr>
        <w:t>－</w:t>
      </w:r>
      <w:r w:rsidRPr="008C06DC">
        <w:rPr>
          <w:rFonts w:ascii="Times New Roman" w:hAnsi="Times New Roman"/>
          <w:i/>
        </w:rPr>
        <w:t>Mv'</w:t>
      </w:r>
      <w:r w:rsidRPr="008C06DC">
        <w:rPr>
          <w:rFonts w:ascii="Times New Roman" w:hAnsi="Times New Roman"/>
        </w:rPr>
        <w:t>＝</w:t>
      </w:r>
      <w:r w:rsidRPr="008C06DC">
        <w:rPr>
          <w:rFonts w:ascii="Times New Roman" w:hAnsi="Times New Roman"/>
        </w:rPr>
        <w:t>0</w:t>
      </w:r>
      <w:r w:rsidRPr="008C06DC">
        <w:rPr>
          <w:rFonts w:ascii="Times New Roman" w:hAnsi="Times New Roman"/>
        </w:rPr>
        <w:t>，解得</w:t>
      </w:r>
      <w:r w:rsidRPr="008C06DC">
        <w:rPr>
          <w:rFonts w:ascii="Times New Roman" w:hAnsi="Times New Roman"/>
          <w:i/>
        </w:rPr>
        <w:t>v'</w:t>
      </w:r>
      <w:r w:rsidRPr="008C06D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8C06DC">
        <w:rPr>
          <w:rFonts w:ascii="Times New Roman" w:hAnsi="Times New Roman"/>
        </w:rPr>
        <w:t>。</w:t>
      </w:r>
    </w:p>
    <w:p w:rsidR="008C06DC" w:rsidRPr="008C06DC" w:rsidRDefault="008C06DC" w:rsidP="008C06DC">
      <w:pPr>
        <w:spacing w:line="360" w:lineRule="auto"/>
        <w:jc w:val="center"/>
        <w:rPr>
          <w:rFonts w:ascii="Times New Roman" w:hAnsi="Times New Roman"/>
        </w:rPr>
      </w:pPr>
      <w:r w:rsidRPr="008C06DC">
        <w:rPr>
          <w:rFonts w:ascii="Times New Roman" w:hAnsi="Times New Roman"/>
          <w:noProof/>
        </w:rPr>
        <w:drawing>
          <wp:inline distT="0" distB="0" distL="0" distR="0" wp14:anchorId="174845C0" wp14:editId="4AA888F4">
            <wp:extent cx="648000" cy="612000"/>
            <wp:effectExtent l="0" t="0" r="0" b="0"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(2)</w:t>
      </w:r>
      <w:r w:rsidRPr="008C06DC">
        <w:rPr>
          <w:rFonts w:ascii="Times New Roman" w:hAnsi="Times New Roman"/>
        </w:rPr>
        <w:t>由人船系统始终动量守恒可知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  <w:i/>
        </w:rPr>
        <w:t>m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C06DC">
        <w:rPr>
          <w:rFonts w:ascii="Times New Roman" w:hAnsi="Times New Roman"/>
        </w:rPr>
        <w:t>－</w:t>
      </w:r>
      <w:r w:rsidRPr="008C06DC">
        <w:rPr>
          <w:rFonts w:ascii="Times New Roman" w:hAnsi="Times New Roman"/>
          <w:i/>
        </w:rPr>
        <w:t>M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C06DC">
        <w:rPr>
          <w:rFonts w:ascii="Times New Roman" w:hAnsi="Times New Roman"/>
          <w:i/>
        </w:rPr>
        <w:t>'</w:t>
      </w:r>
      <w:r w:rsidRPr="008C06DC">
        <w:rPr>
          <w:rFonts w:ascii="Times New Roman" w:hAnsi="Times New Roman"/>
        </w:rPr>
        <w:t>＝</w:t>
      </w:r>
      <w:r w:rsidRPr="008C06DC">
        <w:rPr>
          <w:rFonts w:ascii="Times New Roman" w:hAnsi="Times New Roman"/>
        </w:rPr>
        <w:t>0</w:t>
      </w:r>
      <w:r w:rsidRPr="008C06DC">
        <w:rPr>
          <w:rFonts w:ascii="Times New Roman" w:hAnsi="Times New Roman"/>
        </w:rPr>
        <w:t>，故当小孩的位移大小为</w:t>
      </w:r>
      <w:r w:rsidRPr="008C06DC">
        <w:rPr>
          <w:rFonts w:ascii="Times New Roman" w:hAnsi="Times New Roman"/>
          <w:i/>
        </w:rPr>
        <w:t>x</w:t>
      </w:r>
      <w:r w:rsidRPr="008C06DC">
        <w:rPr>
          <w:rFonts w:ascii="Times New Roman" w:hAnsi="Times New Roman"/>
        </w:rPr>
        <w:t>时，有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6DC">
        <w:rPr>
          <w:rFonts w:ascii="Times New Roman" w:hAnsi="Times New Roman"/>
        </w:rPr>
        <w:t>－</w:t>
      </w:r>
      <w:r w:rsidRPr="008C06D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6DC">
        <w:rPr>
          <w:rFonts w:ascii="Times New Roman" w:hAnsi="Times New Roman"/>
        </w:rPr>
        <w:t>＝</w:t>
      </w:r>
      <w:r w:rsidRPr="008C06DC">
        <w:rPr>
          <w:rFonts w:ascii="Times New Roman" w:hAnsi="Times New Roman"/>
        </w:rPr>
        <w:t>0</w:t>
      </w:r>
      <w:r w:rsidRPr="008C06DC">
        <w:rPr>
          <w:rFonts w:ascii="Times New Roman" w:hAnsi="Times New Roman"/>
        </w:rPr>
        <w:t>，解得</w:t>
      </w:r>
      <w:r w:rsidRPr="008C06DC">
        <w:rPr>
          <w:rFonts w:ascii="Times New Roman" w:hAnsi="Times New Roman"/>
          <w:i/>
        </w:rPr>
        <w:t>x'</w:t>
      </w:r>
      <w:r w:rsidRPr="008C06D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mx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8C06DC">
        <w:rPr>
          <w:rFonts w:ascii="Times New Roman" w:hAnsi="Times New Roman"/>
        </w:rPr>
        <w:t>。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(3)</w:t>
      </w:r>
      <w:r w:rsidRPr="008C06DC">
        <w:rPr>
          <w:rFonts w:ascii="Times New Roman" w:hAnsi="Times New Roman"/>
        </w:rPr>
        <w:t>小孩与小船的位移大小与质量成反比，即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8C06DC">
        <w:rPr>
          <w:rFonts w:ascii="Times New Roman" w:hAnsi="Times New Roman"/>
        </w:rPr>
        <w:t>。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(4)</w:t>
      </w:r>
      <w:r w:rsidRPr="008C06DC">
        <w:rPr>
          <w:rFonts w:ascii="Times New Roman" w:hAnsi="Times New Roman"/>
          <w:i/>
        </w:rPr>
        <w:t>x</w:t>
      </w:r>
      <w:r w:rsidRPr="008C06DC">
        <w:rPr>
          <w:rFonts w:ascii="Times New Roman" w:hAnsi="Times New Roman"/>
        </w:rPr>
        <w:t>＋</w:t>
      </w:r>
      <w:r w:rsidRPr="008C06DC">
        <w:rPr>
          <w:rFonts w:ascii="Times New Roman" w:hAnsi="Times New Roman"/>
          <w:i/>
        </w:rPr>
        <w:t>x'</w:t>
      </w:r>
      <w:r w:rsidRPr="008C06DC">
        <w:rPr>
          <w:rFonts w:ascii="Times New Roman" w:hAnsi="Times New Roman"/>
        </w:rPr>
        <w:t>＝</w:t>
      </w:r>
      <w:r w:rsidRPr="008C06DC">
        <w:rPr>
          <w:rFonts w:ascii="Times New Roman" w:hAnsi="Times New Roman"/>
          <w:i/>
        </w:rPr>
        <w:t>L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解得</w:t>
      </w:r>
      <w:r w:rsidRPr="008C06DC">
        <w:rPr>
          <w:rFonts w:ascii="Times New Roman" w:hAnsi="Times New Roman"/>
          <w:i/>
        </w:rPr>
        <w:t>x</w:t>
      </w:r>
      <w:r w:rsidRPr="008C06D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8C06DC">
        <w:rPr>
          <w:rFonts w:ascii="Times New Roman" w:hAnsi="Times New Roman"/>
          <w:i/>
        </w:rPr>
        <w:t>L</w:t>
      </w:r>
      <w:r w:rsidRPr="008C06DC">
        <w:rPr>
          <w:rFonts w:ascii="Times New Roman" w:hAnsi="Times New Roman"/>
        </w:rPr>
        <w:t>。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例</w:t>
      </w:r>
      <w:r w:rsidRPr="00A02351">
        <w:rPr>
          <w:rFonts w:ascii="Times New Roman" w:hAnsi="Times New Roman"/>
        </w:rPr>
        <w:t>1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A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[</w:t>
      </w:r>
      <w:r w:rsidRPr="00A02351">
        <w:rPr>
          <w:rFonts w:ascii="Times New Roman" w:eastAsia="楷体" w:hAnsi="Times New Roman"/>
        </w:rPr>
        <w:t>人与气球组成的系统动量守恒，设人的速度大小为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eastAsia="楷体" w:hAnsi="Times New Roman"/>
        </w:rPr>
        <w:t>，气球的速度大小为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eastAsia="楷体" w:hAnsi="Times New Roman"/>
        </w:rPr>
        <w:t>，运动时间为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eastAsia="楷体" w:hAnsi="Times New Roman"/>
        </w:rPr>
        <w:t>，以系统为研究对象，向下为正方向，由动量守恒定律得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，则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人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气球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，解得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气球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2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人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40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eastAsia="楷体" w:hAnsi="Times New Roman"/>
        </w:rPr>
        <w:t>，则绳子长度</w:t>
      </w:r>
      <w:r w:rsidRPr="00A02351">
        <w:rPr>
          <w:rFonts w:ascii="Times New Roman" w:hAnsi="Times New Roman"/>
          <w:i/>
        </w:rPr>
        <w:t>L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气球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人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40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</w:rPr>
        <w:t>20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60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eastAsia="楷体" w:hAnsi="Times New Roman"/>
        </w:rPr>
        <w:t>，即绳长至少为</w:t>
      </w:r>
      <w:r w:rsidRPr="00A02351">
        <w:rPr>
          <w:rFonts w:ascii="Times New Roman" w:hAnsi="Times New Roman"/>
        </w:rPr>
        <w:t>60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eastAsia="楷体" w:hAnsi="Times New Roman"/>
        </w:rPr>
        <w:t>，故选</w:t>
      </w:r>
      <w:r w:rsidRPr="00A02351">
        <w:rPr>
          <w:rFonts w:ascii="Times New Roman" w:hAnsi="Times New Roman"/>
        </w:rPr>
        <w:t>A</w:t>
      </w:r>
      <w:r w:rsidRPr="00A02351">
        <w:rPr>
          <w:rFonts w:ascii="Times New Roman" w:eastAsia="楷体" w:hAnsi="Times New Roman"/>
        </w:rPr>
        <w:t>。</w:t>
      </w:r>
      <w:r w:rsidRPr="00A02351">
        <w:rPr>
          <w:rFonts w:ascii="Times New Roman" w:hAnsi="Times New Roman"/>
        </w:rPr>
        <w:t>]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拓展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40 m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解析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人与气球组成的系统动量守恒，设人的速度大小为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eastAsia="楷体" w:hAnsi="Times New Roman"/>
        </w:rPr>
        <w:t>，气球的速度大小为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eastAsia="楷体" w:hAnsi="Times New Roman"/>
        </w:rPr>
        <w:t>，运动时间为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eastAsia="楷体" w:hAnsi="Times New Roman"/>
        </w:rPr>
        <w:t>，以系统为研究对象，向上为正方向，由动量守恒定律得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，则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人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气球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，绳子长度</w:t>
      </w:r>
      <w:r w:rsidRPr="00A02351">
        <w:rPr>
          <w:rFonts w:ascii="Times New Roman" w:hAnsi="Times New Roman"/>
          <w:i/>
        </w:rPr>
        <w:t>L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气球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人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eastAsia="楷体" w:hAnsi="Times New Roman"/>
        </w:rPr>
        <w:t>，解得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  <w:vertAlign w:val="subscript"/>
        </w:rPr>
        <w:t>气球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40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eastAsia="楷体" w:hAnsi="Times New Roman"/>
        </w:rPr>
        <w:t>。</w:t>
      </w:r>
    </w:p>
    <w:p w:rsidR="00A02351" w:rsidRPr="00A02351" w:rsidRDefault="00A02351" w:rsidP="00A02351">
      <w:pPr>
        <w:spacing w:line="360" w:lineRule="auto"/>
        <w:rPr>
          <w:rFonts w:ascii="Times New Roman" w:eastAsia="楷体" w:hAnsi="Times New Roman"/>
        </w:rPr>
      </w:pPr>
      <w:r w:rsidRPr="00A02351">
        <w:rPr>
          <w:rFonts w:ascii="Times New Roman" w:eastAsia="黑体" w:hAnsi="Times New Roman"/>
        </w:rPr>
        <w:t>例</w:t>
      </w:r>
      <w:r w:rsidRPr="00A02351">
        <w:rPr>
          <w:rFonts w:ascii="Times New Roman" w:hAnsi="Times New Roman"/>
        </w:rPr>
        <w:t>2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C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[</w:t>
      </w:r>
      <w:r w:rsidRPr="00A02351">
        <w:rPr>
          <w:rFonts w:ascii="Times New Roman" w:hAnsi="Times New Roman"/>
        </w:rPr>
        <w:t>A</w:t>
      </w:r>
      <w:r w:rsidRPr="00A02351">
        <w:rPr>
          <w:rFonts w:ascii="Times New Roman" w:eastAsia="楷体" w:hAnsi="Times New Roman"/>
        </w:rPr>
        <w:t>、</w:t>
      </w:r>
      <w:r w:rsidRPr="00A02351">
        <w:rPr>
          <w:rFonts w:ascii="Times New Roman" w:hAnsi="Times New Roman"/>
        </w:rPr>
        <w:t>B</w:t>
      </w:r>
      <w:r w:rsidRPr="00A02351">
        <w:rPr>
          <w:rFonts w:ascii="Times New Roman" w:eastAsia="楷体" w:hAnsi="Times New Roman"/>
        </w:rPr>
        <w:t>组成的系统在相互作用过程中水平方向动量守恒，规定物体</w:t>
      </w:r>
      <w:r w:rsidRPr="00A02351">
        <w:rPr>
          <w:rFonts w:ascii="Times New Roman" w:hAnsi="Times New Roman"/>
        </w:rPr>
        <w:t>B</w:t>
      </w:r>
      <w:r w:rsidRPr="00A02351">
        <w:rPr>
          <w:rFonts w:ascii="Times New Roman" w:eastAsia="楷体" w:hAnsi="Times New Roman"/>
        </w:rPr>
        <w:t>的运动方向为正方向，</w:t>
      </w:r>
      <w:r w:rsidRPr="00A02351">
        <w:rPr>
          <w:rFonts w:ascii="Times New Roman" w:hAnsi="Times New Roman"/>
        </w:rPr>
        <w:t>B</w:t>
      </w:r>
      <w:r w:rsidRPr="00A02351">
        <w:rPr>
          <w:rFonts w:ascii="Times New Roman" w:eastAsia="楷体" w:hAnsi="Times New Roman"/>
        </w:rPr>
        <w:t>的水平位移大小为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</w:rPr>
        <w:t>，则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eastAsia="楷体" w:hAnsi="Times New Roman"/>
        </w:rPr>
        <w:t>(</w:t>
      </w:r>
      <w:r w:rsidRPr="00A02351">
        <w:rPr>
          <w:rFonts w:ascii="Times New Roman" w:hAnsi="Times New Roman"/>
          <w:i/>
        </w:rPr>
        <w:t>b</w:t>
      </w:r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a</w:t>
      </w:r>
      <w:r w:rsidRPr="00A02351">
        <w:rPr>
          <w:rFonts w:ascii="Times New Roman" w:hAnsi="Times New Roman"/>
        </w:rPr>
        <w:t>－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eastAsia="楷体" w:hAnsi="Times New Roman"/>
        </w:rPr>
        <w:t>)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</w:t>
      </w:r>
    </w:p>
    <w:p w:rsidR="00A02351" w:rsidRPr="00A02351" w:rsidRDefault="00A02351" w:rsidP="00A02351">
      <w:pPr>
        <w:spacing w:line="360" w:lineRule="auto"/>
        <w:jc w:val="center"/>
        <w:rPr>
          <w:rFonts w:ascii="Times New Roman" w:hAnsi="Times New Roman"/>
        </w:rPr>
      </w:pPr>
      <w:r w:rsidRPr="00A02351">
        <w:rPr>
          <w:rFonts w:ascii="Times New Roman" w:hAnsi="Times New Roman"/>
          <w:noProof/>
        </w:rPr>
        <w:drawing>
          <wp:inline distT="0" distB="0" distL="0" distR="0" wp14:anchorId="376A1803" wp14:editId="7C27F2F1">
            <wp:extent cx="1263015" cy="718185"/>
            <wp:effectExtent l="0" t="0" r="0" b="571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楷体" w:hAnsi="Times New Roman"/>
        </w:rPr>
        <w:t>解得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02351">
        <w:rPr>
          <w:rFonts w:ascii="Times New Roman" w:eastAsia="楷体" w:hAnsi="Times New Roman"/>
        </w:rPr>
        <w:t>，故</w:t>
      </w:r>
      <w:r w:rsidRPr="00A02351">
        <w:rPr>
          <w:rFonts w:ascii="Times New Roman" w:hAnsi="Times New Roman"/>
        </w:rPr>
        <w:t>C</w:t>
      </w:r>
      <w:r w:rsidRPr="00A02351">
        <w:rPr>
          <w:rFonts w:ascii="Times New Roman" w:eastAsia="楷体" w:hAnsi="Times New Roman"/>
        </w:rPr>
        <w:t>正确，</w:t>
      </w:r>
      <w:r w:rsidRPr="00A02351">
        <w:rPr>
          <w:rFonts w:ascii="Times New Roman" w:hAnsi="Times New Roman"/>
        </w:rPr>
        <w:t>A</w:t>
      </w:r>
      <w:r w:rsidRPr="00A02351">
        <w:rPr>
          <w:rFonts w:ascii="Times New Roman" w:eastAsia="楷体" w:hAnsi="Times New Roman"/>
        </w:rPr>
        <w:t>、</w:t>
      </w:r>
      <w:r w:rsidRPr="00A02351">
        <w:rPr>
          <w:rFonts w:ascii="Times New Roman" w:hAnsi="Times New Roman"/>
        </w:rPr>
        <w:t>B</w:t>
      </w:r>
      <w:r w:rsidRPr="00A02351">
        <w:rPr>
          <w:rFonts w:ascii="Times New Roman" w:eastAsia="楷体" w:hAnsi="Times New Roman"/>
        </w:rPr>
        <w:t>、</w:t>
      </w:r>
      <w:r w:rsidRPr="00A02351">
        <w:rPr>
          <w:rFonts w:ascii="Times New Roman" w:hAnsi="Times New Roman"/>
        </w:rPr>
        <w:t>D</w:t>
      </w:r>
      <w:r w:rsidRPr="00A02351">
        <w:rPr>
          <w:rFonts w:ascii="Times New Roman" w:eastAsia="楷体" w:hAnsi="Times New Roman"/>
        </w:rPr>
        <w:t>错误。</w:t>
      </w:r>
      <w:r w:rsidRPr="00A02351">
        <w:rPr>
          <w:rFonts w:ascii="Times New Roman" w:eastAsia="楷体" w:hAnsi="Times New Roman"/>
        </w:rPr>
        <w:t>]</w:t>
      </w:r>
    </w:p>
    <w:p w:rsidR="008C06DC" w:rsidRPr="008C06DC" w:rsidRDefault="008C06DC" w:rsidP="008C06DC">
      <w:pPr>
        <w:spacing w:line="360" w:lineRule="auto"/>
        <w:rPr>
          <w:rFonts w:ascii="Times New Roman" w:eastAsia="黑体" w:hAnsi="Times New Roman"/>
        </w:rPr>
      </w:pPr>
      <w:r w:rsidRPr="008C06DC">
        <w:rPr>
          <w:rFonts w:ascii="Times New Roman" w:eastAsia="黑体" w:hAnsi="Times New Roman"/>
        </w:rPr>
        <w:t>二、</w:t>
      </w:r>
    </w:p>
    <w:p w:rsidR="008C06DC" w:rsidRPr="008C06DC" w:rsidRDefault="008C06DC" w:rsidP="008C06DC">
      <w:pPr>
        <w:spacing w:line="360" w:lineRule="auto"/>
        <w:rPr>
          <w:rFonts w:ascii="Times New Roman" w:hAnsi="Times New Roman"/>
        </w:rPr>
      </w:pPr>
      <w:r w:rsidRPr="008C06DC">
        <w:rPr>
          <w:rFonts w:ascii="Times New Roman" w:hAnsi="Times New Roman"/>
        </w:rPr>
        <w:t>由于爆炸时内力远大于外力，故爆炸时系统动量守恒，爆炸时通过内力做功将化学能转化为机械能，故爆炸时系统机械能增加。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A02351">
        <w:rPr>
          <w:rFonts w:ascii="Times New Roman" w:eastAsia="黑体" w:hAnsi="Times New Roman"/>
        </w:rPr>
        <w:t>例</w:t>
      </w:r>
      <w:r w:rsidRPr="00A02351">
        <w:rPr>
          <w:rFonts w:ascii="Times New Roman" w:hAnsi="Times New Roman"/>
        </w:rPr>
        <w:t>3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C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[</w:t>
      </w:r>
      <w:r w:rsidRPr="00A02351">
        <w:rPr>
          <w:rFonts w:ascii="Times New Roman" w:eastAsia="楷体" w:hAnsi="Times New Roman"/>
        </w:rPr>
        <w:t>根据题意，设爆炸后两部分的质量分别为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eastAsia="楷体" w:hAnsi="Times New Roman"/>
        </w:rPr>
        <w:t>、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eastAsia="楷体" w:hAnsi="Times New Roman"/>
        </w:rPr>
        <w:t>，则有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0.06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kg</w:t>
      </w:r>
      <w:r w:rsidRPr="00A02351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02351">
        <w:rPr>
          <w:rFonts w:ascii="Times New Roman" w:eastAsia="楷体" w:hAnsi="Times New Roman"/>
        </w:rPr>
        <w:t>，解得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0.02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kg</w:t>
      </w:r>
      <w:r w:rsidRPr="00A02351">
        <w:rPr>
          <w:rFonts w:ascii="Times New Roman" w:eastAsia="楷体" w:hAnsi="Times New Roman"/>
        </w:rPr>
        <w:t>，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0.04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kg</w:t>
      </w:r>
      <w:r w:rsidRPr="00A02351">
        <w:rPr>
          <w:rFonts w:ascii="Times New Roman" w:eastAsia="楷体" w:hAnsi="Times New Roman"/>
        </w:rPr>
        <w:t>；设爆炸后质量较大的部分的速度为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eastAsia="楷体" w:hAnsi="Times New Roman"/>
        </w:rPr>
        <w:t>，取质量较小部分速度方向为正方向，由动量守恒定律可得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0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</w:t>
      </w:r>
      <w:r w:rsidRPr="00A02351">
        <w:rPr>
          <w:rFonts w:ascii="Times New Roman" w:eastAsia="楷体" w:hAnsi="Times New Roman"/>
        </w:rPr>
        <w:t>，解得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</w:rPr>
        <w:t>＝－</w:t>
      </w:r>
      <w:r w:rsidRPr="00A02351">
        <w:rPr>
          <w:rFonts w:ascii="Times New Roman" w:hAnsi="Times New Roman"/>
        </w:rPr>
        <w:t>5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m/s</w:t>
      </w:r>
      <w:r w:rsidRPr="00A02351">
        <w:rPr>
          <w:rFonts w:ascii="Times New Roman" w:eastAsia="楷体" w:hAnsi="Times New Roman"/>
        </w:rPr>
        <w:t>，由</w:t>
      </w:r>
      <w:r w:rsidRPr="00A02351">
        <w:rPr>
          <w:rFonts w:ascii="Times New Roman" w:hAnsi="Times New Roman"/>
          <w:i/>
        </w:rPr>
        <w:t>E</w:t>
      </w:r>
      <w:r w:rsidRPr="00A02351">
        <w:rPr>
          <w:rFonts w:ascii="Times New Roman" w:hAnsi="Times New Roman"/>
          <w:vertAlign w:val="subscript"/>
        </w:rPr>
        <w:t>k</w:t>
      </w:r>
      <w:r w:rsidRPr="00A0235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02351">
        <w:rPr>
          <w:rFonts w:ascii="Times New Roman" w:hAnsi="Times New Roman"/>
          <w:i/>
        </w:rPr>
        <w:t>mv</w:t>
      </w:r>
      <w:r w:rsidRPr="00A02351">
        <w:rPr>
          <w:rFonts w:ascii="Times New Roman" w:hAnsi="Times New Roman"/>
          <w:vertAlign w:val="superscript"/>
        </w:rPr>
        <w:t>2</w:t>
      </w:r>
      <w:r w:rsidRPr="00A02351">
        <w:rPr>
          <w:rFonts w:ascii="Times New Roman" w:eastAsia="楷体" w:hAnsi="Times New Roman"/>
        </w:rPr>
        <w:t>可得，爆竹爆炸后的总动能为</w:t>
      </w:r>
      <w:r w:rsidRPr="00A02351">
        <w:rPr>
          <w:rFonts w:ascii="Times New Roman" w:hAnsi="Times New Roman"/>
          <w:i/>
        </w:rPr>
        <w:t>E</w:t>
      </w:r>
      <w:r w:rsidRPr="00A02351">
        <w:rPr>
          <w:rFonts w:ascii="Times New Roman" w:hAnsi="Times New Roman"/>
          <w:vertAlign w:val="subscript"/>
        </w:rPr>
        <w:t>k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02351">
        <w:rPr>
          <w:rFonts w:ascii="宋体" w:hAnsi="宋体"/>
        </w:rPr>
        <w:t>×</w:t>
      </w:r>
      <w:r w:rsidRPr="00A02351">
        <w:rPr>
          <w:rFonts w:ascii="Times New Roman" w:hAnsi="Times New Roman"/>
        </w:rPr>
        <w:t>0.02</w:t>
      </w:r>
      <w:r w:rsidRPr="00A02351">
        <w:rPr>
          <w:rFonts w:ascii="宋体" w:hAnsi="宋体"/>
        </w:rPr>
        <w:t>×</w:t>
      </w:r>
      <w:r w:rsidRPr="00A02351">
        <w:rPr>
          <w:rFonts w:ascii="Times New Roman" w:hAnsi="Times New Roman"/>
        </w:rPr>
        <w:t>10</w:t>
      </w:r>
      <w:r w:rsidRPr="00A02351">
        <w:rPr>
          <w:rFonts w:ascii="Times New Roman" w:hAnsi="Times New Roman"/>
          <w:vertAlign w:val="superscript"/>
        </w:rPr>
        <w:t>2</w:t>
      </w:r>
      <w:r w:rsidRPr="00A02351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02351">
        <w:rPr>
          <w:rFonts w:ascii="宋体" w:hAnsi="宋体"/>
        </w:rPr>
        <w:t>×</w:t>
      </w:r>
      <w:r w:rsidRPr="00A02351">
        <w:rPr>
          <w:rFonts w:ascii="Times New Roman" w:hAnsi="Times New Roman"/>
        </w:rPr>
        <w:t>0.04</w:t>
      </w:r>
      <w:r w:rsidRPr="00A02351">
        <w:rPr>
          <w:rFonts w:ascii="宋体" w:hAnsi="宋体"/>
        </w:rPr>
        <w:t>×</w:t>
      </w:r>
      <w:r w:rsidRPr="00A02351">
        <w:rPr>
          <w:rFonts w:ascii="Times New Roman" w:hAnsi="Times New Roman"/>
        </w:rPr>
        <w:t>5</w:t>
      </w:r>
      <w:r w:rsidRPr="00A02351">
        <w:rPr>
          <w:rFonts w:ascii="Times New Roman" w:hAnsi="Times New Roman"/>
          <w:vertAlign w:val="superscript"/>
        </w:rPr>
        <w:t>2</w:t>
      </w:r>
      <w:r w:rsidRPr="00A02351">
        <w:rPr>
          <w:rFonts w:ascii="Times New Roman" w:eastAsia="楷体" w:hAnsi="Times New Roman"/>
        </w:rPr>
        <w:t>)</w:t>
      </w:r>
      <w:r w:rsidRPr="00A02351">
        <w:rPr>
          <w:rFonts w:ascii="Times New Roman" w:hAnsi="Times New Roman"/>
        </w:rPr>
        <w:t>J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1.5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J</w:t>
      </w:r>
      <w:r w:rsidRPr="00A02351">
        <w:rPr>
          <w:rFonts w:ascii="Times New Roman" w:eastAsia="楷体" w:hAnsi="Times New Roman"/>
        </w:rPr>
        <w:t>，故选</w:t>
      </w:r>
      <w:r w:rsidRPr="00A02351">
        <w:rPr>
          <w:rFonts w:ascii="Times New Roman" w:hAnsi="Times New Roman"/>
        </w:rPr>
        <w:t>C</w:t>
      </w:r>
      <w:r w:rsidRPr="00A02351">
        <w:rPr>
          <w:rFonts w:ascii="Times New Roman" w:eastAsia="楷体" w:hAnsi="Times New Roman"/>
        </w:rPr>
        <w:t>。</w:t>
      </w:r>
      <w:r w:rsidRPr="00A02351">
        <w:rPr>
          <w:rFonts w:ascii="Times New Roman" w:eastAsia="楷体" w:hAnsi="Times New Roman"/>
        </w:rPr>
        <w:t>]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拓展</w:t>
      </w:r>
      <w:r w:rsidRPr="00A02351">
        <w:rPr>
          <w:rFonts w:ascii="Times New Roman" w:hAnsi="Times New Roman"/>
        </w:rPr>
        <w:t>1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60 m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解析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爆炸后两部分沿相反方向做平抛运动，设下落时间为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eastAsia="楷体" w:hAnsi="Times New Roman"/>
        </w:rPr>
        <w:t>，则</w:t>
      </w:r>
      <w:r w:rsidRPr="00A02351">
        <w:rPr>
          <w:rFonts w:ascii="Times New Roman" w:hAnsi="Times New Roman"/>
          <w:i/>
        </w:rPr>
        <w:t>h</w:t>
      </w:r>
      <w:r w:rsidRPr="00A02351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02351">
        <w:rPr>
          <w:rFonts w:ascii="Times New Roman" w:hAnsi="Times New Roman"/>
          <w:i/>
        </w:rPr>
        <w:t>gt</w:t>
      </w:r>
      <w:r w:rsidRPr="00A02351">
        <w:rPr>
          <w:rFonts w:ascii="Times New Roman" w:hAnsi="Times New Roman"/>
          <w:vertAlign w:val="superscript"/>
        </w:rPr>
        <w:t>2</w:t>
      </w:r>
      <w:r w:rsidRPr="00A02351">
        <w:rPr>
          <w:rFonts w:ascii="Times New Roman" w:eastAsia="楷体" w:hAnsi="Times New Roman"/>
        </w:rPr>
        <w:t>，解得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4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s</w:t>
      </w:r>
      <w:r w:rsidRPr="00A02351">
        <w:rPr>
          <w:rFonts w:ascii="Times New Roman" w:eastAsia="楷体" w:hAnsi="Times New Roman"/>
        </w:rPr>
        <w:t>；两部分碎片落地后的水平距离是</w:t>
      </w:r>
      <w:r w:rsidRPr="00A02351">
        <w:rPr>
          <w:rFonts w:ascii="Times New Roman" w:hAnsi="Times New Roman"/>
          <w:i/>
        </w:rPr>
        <w:t>s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</w:rPr>
        <w:t>|</w:t>
      </w:r>
      <w:r w:rsidRPr="00A02351">
        <w:rPr>
          <w:rFonts w:ascii="Times New Roman" w:hAnsi="Times New Roman"/>
          <w:i/>
        </w:rPr>
        <w:t>x</w:t>
      </w:r>
      <w:r w:rsidRPr="00A02351">
        <w:rPr>
          <w:rFonts w:ascii="Times New Roman" w:hAnsi="Times New Roman"/>
          <w:vertAlign w:val="subscript"/>
        </w:rPr>
        <w:t>2</w:t>
      </w:r>
      <w:r w:rsidRPr="00A02351">
        <w:rPr>
          <w:rFonts w:ascii="Times New Roman" w:hAnsi="Times New Roman"/>
        </w:rPr>
        <w:t>|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0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hAnsi="Times New Roman"/>
        </w:rPr>
        <w:t>＋</w:t>
      </w:r>
      <w:r w:rsidRPr="00A02351">
        <w:rPr>
          <w:rFonts w:ascii="Times New Roman" w:hAnsi="Times New Roman"/>
        </w:rPr>
        <w:t>|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</w:rPr>
        <w:t>|</w:t>
      </w:r>
      <w:r w:rsidRPr="00A02351">
        <w:rPr>
          <w:rFonts w:ascii="Times New Roman" w:hAnsi="Times New Roman"/>
          <w:i/>
        </w:rPr>
        <w:t>t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60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m</w:t>
      </w:r>
      <w:r w:rsidRPr="00A02351">
        <w:rPr>
          <w:rFonts w:ascii="Times New Roman" w:eastAsia="楷体" w:hAnsi="Times New Roman"/>
        </w:rPr>
        <w:t>。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拓展</w:t>
      </w:r>
      <w:r w:rsidRPr="00A02351">
        <w:rPr>
          <w:rFonts w:ascii="Times New Roman" w:hAnsi="Times New Roman"/>
        </w:rPr>
        <w:t>2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hAnsi="Times New Roman"/>
        </w:rPr>
        <w:t>0.2 N·s</w:t>
      </w:r>
      <w:r w:rsidRPr="00A02351">
        <w:rPr>
          <w:rFonts w:ascii="Times New Roman" w:hAnsi="Times New Roman"/>
        </w:rPr>
        <w:t>，方向水平向右</w:t>
      </w:r>
    </w:p>
    <w:p w:rsidR="00A02351" w:rsidRPr="00A02351" w:rsidRDefault="00A02351" w:rsidP="00A02351">
      <w:pPr>
        <w:spacing w:line="360" w:lineRule="auto"/>
        <w:rPr>
          <w:rFonts w:ascii="Times New Roman" w:hAnsi="Times New Roman"/>
        </w:rPr>
      </w:pPr>
      <w:r w:rsidRPr="00A02351">
        <w:rPr>
          <w:rFonts w:ascii="Times New Roman" w:eastAsia="黑体" w:hAnsi="Times New Roman"/>
        </w:rPr>
        <w:t>解析</w:t>
      </w:r>
      <w:r w:rsidRPr="00A02351">
        <w:rPr>
          <w:rFonts w:ascii="Times New Roman" w:hAnsi="Times New Roman"/>
        </w:rPr>
        <w:t xml:space="preserve">　</w:t>
      </w:r>
      <w:r w:rsidRPr="00A02351">
        <w:rPr>
          <w:rFonts w:ascii="Times New Roman" w:eastAsia="楷体" w:hAnsi="Times New Roman"/>
        </w:rPr>
        <w:t>根据动量定理，爆炸过程中质量较小的部分受到的冲量是</w:t>
      </w:r>
      <w:r w:rsidRPr="00A02351">
        <w:rPr>
          <w:rFonts w:ascii="Times New Roman" w:hAnsi="Times New Roman"/>
          <w:i/>
        </w:rPr>
        <w:t>I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  <w:i/>
        </w:rPr>
        <w:t>m</w:t>
      </w:r>
      <w:r w:rsidRPr="00A02351">
        <w:rPr>
          <w:rFonts w:ascii="Times New Roman" w:hAnsi="Times New Roman"/>
          <w:vertAlign w:val="subscript"/>
        </w:rPr>
        <w:t>1</w:t>
      </w:r>
      <w:r w:rsidRPr="00A02351">
        <w:rPr>
          <w:rFonts w:ascii="Times New Roman" w:hAnsi="Times New Roman"/>
          <w:i/>
        </w:rPr>
        <w:t>v</w:t>
      </w:r>
      <w:r w:rsidRPr="00A02351">
        <w:rPr>
          <w:rFonts w:ascii="Times New Roman" w:hAnsi="Times New Roman"/>
          <w:vertAlign w:val="subscript"/>
        </w:rPr>
        <w:t>0</w:t>
      </w:r>
      <w:r w:rsidRPr="00A02351">
        <w:rPr>
          <w:rFonts w:ascii="Times New Roman" w:hAnsi="Times New Roman"/>
        </w:rPr>
        <w:t>＝</w:t>
      </w:r>
      <w:r w:rsidRPr="00A02351">
        <w:rPr>
          <w:rFonts w:ascii="Times New Roman" w:hAnsi="Times New Roman"/>
        </w:rPr>
        <w:t>0.2</w:t>
      </w:r>
      <w:r w:rsidRPr="00A02351">
        <w:rPr>
          <w:rFonts w:ascii="Times New Roman" w:eastAsia="楷体" w:hAnsi="Times New Roman"/>
        </w:rPr>
        <w:t xml:space="preserve"> </w:t>
      </w:r>
      <w:r w:rsidRPr="00A02351">
        <w:rPr>
          <w:rFonts w:ascii="Times New Roman" w:hAnsi="Times New Roman"/>
        </w:rPr>
        <w:t>N·s</w:t>
      </w:r>
      <w:r w:rsidRPr="00A02351">
        <w:rPr>
          <w:rFonts w:ascii="Times New Roman" w:eastAsia="楷体" w:hAnsi="Times New Roman"/>
        </w:rPr>
        <w:t>，方向水平向右。</w:t>
      </w:r>
    </w:p>
    <w:p w:rsidR="00456409" w:rsidRPr="00A02351" w:rsidRDefault="0045640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456409" w:rsidRPr="00A02351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FA" w:rsidRDefault="00F35CFA" w:rsidP="006C537E">
      <w:pPr>
        <w:pStyle w:val="a3"/>
      </w:pPr>
      <w:r>
        <w:separator/>
      </w:r>
    </w:p>
  </w:endnote>
  <w:endnote w:type="continuationSeparator" w:id="0">
    <w:p w:rsidR="00F35CFA" w:rsidRDefault="00F35CF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FA" w:rsidRDefault="00F35CFA">
      <w:pPr>
        <w:pStyle w:val="a3"/>
      </w:pPr>
      <w:r>
        <w:separator/>
      </w:r>
    </w:p>
  </w:footnote>
  <w:footnote w:type="continuationSeparator" w:id="0">
    <w:p w:rsidR="00F35CFA" w:rsidRDefault="00F35CF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302C8"/>
    <w:rsid w:val="0013235C"/>
    <w:rsid w:val="00140817"/>
    <w:rsid w:val="00152ED9"/>
    <w:rsid w:val="001C5ADF"/>
    <w:rsid w:val="002068E6"/>
    <w:rsid w:val="002540E3"/>
    <w:rsid w:val="00292EDB"/>
    <w:rsid w:val="00326389"/>
    <w:rsid w:val="00327CDE"/>
    <w:rsid w:val="00355B05"/>
    <w:rsid w:val="00391EE7"/>
    <w:rsid w:val="003B1CD3"/>
    <w:rsid w:val="00405CA5"/>
    <w:rsid w:val="00451408"/>
    <w:rsid w:val="00456409"/>
    <w:rsid w:val="00486645"/>
    <w:rsid w:val="0049669A"/>
    <w:rsid w:val="004A0661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155E0"/>
    <w:rsid w:val="006C537E"/>
    <w:rsid w:val="006E28A5"/>
    <w:rsid w:val="0070483C"/>
    <w:rsid w:val="00720332"/>
    <w:rsid w:val="007708B5"/>
    <w:rsid w:val="007B270D"/>
    <w:rsid w:val="007B526F"/>
    <w:rsid w:val="0081363D"/>
    <w:rsid w:val="00843D10"/>
    <w:rsid w:val="008B3DDC"/>
    <w:rsid w:val="008C06DC"/>
    <w:rsid w:val="008E1389"/>
    <w:rsid w:val="009217BC"/>
    <w:rsid w:val="00960619"/>
    <w:rsid w:val="00971BFB"/>
    <w:rsid w:val="009D7281"/>
    <w:rsid w:val="009F4C47"/>
    <w:rsid w:val="00A02351"/>
    <w:rsid w:val="00A33F40"/>
    <w:rsid w:val="00A51642"/>
    <w:rsid w:val="00A90BB7"/>
    <w:rsid w:val="00A91432"/>
    <w:rsid w:val="00AB315B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C551A"/>
    <w:rsid w:val="00E05032"/>
    <w:rsid w:val="00E336E3"/>
    <w:rsid w:val="00E5427A"/>
    <w:rsid w:val="00E629AC"/>
    <w:rsid w:val="00E93DC0"/>
    <w:rsid w:val="00EB4538"/>
    <w:rsid w:val="00F043AD"/>
    <w:rsid w:val="00F2499B"/>
    <w:rsid w:val="00F35CFA"/>
    <w:rsid w:val="00F81A0E"/>
    <w:rsid w:val="00FA57C3"/>
    <w:rsid w:val="00FC4922"/>
    <w:rsid w:val="00FE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ti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2025-04-17T06:55:00Z</dcterms:modified>
</cp:coreProperties>
</file>